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CD4" w:rsidRDefault="006A0DD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ОБЛАСТЬ</w:t>
      </w:r>
    </w:p>
    <w:p w:rsidR="00066CD4" w:rsidRDefault="006A0DD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066CD4" w:rsidRDefault="006A0DD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r w:rsidR="00C06295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</w:t>
      </w:r>
    </w:p>
    <w:p w:rsidR="00066CD4" w:rsidRDefault="00066CD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СОБРАНИЕ ДЕПУТАТОВ </w:t>
      </w:r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066CD4" w:rsidRDefault="00066CD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порядке проведения конкурса на должность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b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принято Собранием депутатов</w:t>
      </w:r>
    </w:p>
    <w:p w:rsidR="00066CD4" w:rsidRDefault="00C062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A33600"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r w:rsidR="00A33600">
        <w:rPr>
          <w:rFonts w:ascii="Times New Roman" w:eastAsia="Times New Roman" w:hAnsi="Times New Roman" w:cs="Times New Roman"/>
          <w:sz w:val="28"/>
        </w:rPr>
        <w:tab/>
      </w:r>
      <w:r w:rsidR="00A33600">
        <w:rPr>
          <w:rFonts w:ascii="Times New Roman" w:eastAsia="Times New Roman" w:hAnsi="Times New Roman" w:cs="Times New Roman"/>
          <w:sz w:val="28"/>
        </w:rPr>
        <w:tab/>
      </w:r>
      <w:r w:rsidR="00A33600">
        <w:rPr>
          <w:rFonts w:ascii="Times New Roman" w:eastAsia="Times New Roman" w:hAnsi="Times New Roman" w:cs="Times New Roman"/>
          <w:sz w:val="28"/>
        </w:rPr>
        <w:tab/>
      </w:r>
      <w:r w:rsidR="00A33600">
        <w:rPr>
          <w:rFonts w:ascii="Times New Roman" w:eastAsia="Times New Roman" w:hAnsi="Times New Roman" w:cs="Times New Roman"/>
          <w:sz w:val="28"/>
        </w:rPr>
        <w:tab/>
      </w:r>
      <w:r w:rsidR="00A2744C">
        <w:rPr>
          <w:rFonts w:ascii="Times New Roman" w:eastAsia="Times New Roman" w:hAnsi="Times New Roman" w:cs="Times New Roman"/>
          <w:sz w:val="28"/>
        </w:rPr>
        <w:t>29 августа</w:t>
      </w:r>
      <w:r w:rsidR="006A0DD7">
        <w:rPr>
          <w:rFonts w:ascii="Times New Roman" w:eastAsia="Times New Roman" w:hAnsi="Times New Roman" w:cs="Times New Roman"/>
          <w:sz w:val="28"/>
        </w:rPr>
        <w:t xml:space="preserve"> 2016 года</w:t>
      </w: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 Собрание депутатов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порядок проведения конкурса на замещение должности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согласно приложению № 1.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Утвердить условия контракта для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в части, касающейся осуществления полномочий по решению вопросов местного значения, согласно приложению № 2.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официального опубликования.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2979"/>
        <w:gridCol w:w="3282"/>
      </w:tblGrid>
      <w:tr w:rsidR="00066CD4" w:rsidTr="00C06295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066CD4" w:rsidRDefault="006A0DD7" w:rsidP="00C06295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proofErr w:type="spellStart"/>
            <w:r w:rsidR="00C06295">
              <w:rPr>
                <w:rFonts w:ascii="Times New Roman" w:eastAsia="Times New Roman" w:hAnsi="Times New Roman" w:cs="Times New Roman"/>
                <w:sz w:val="28"/>
              </w:rPr>
              <w:t>Керчикского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066CD4" w:rsidRDefault="00066CD4">
            <w:pPr>
              <w:suppressAutoHyphens/>
              <w:spacing w:after="0" w:line="240" w:lineRule="auto"/>
              <w:ind w:firstLine="70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066CD4" w:rsidRDefault="00C06295">
            <w:pPr>
              <w:suppressAutoHyphens/>
              <w:spacing w:after="0" w:line="240" w:lineRule="auto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Ю.П.Шаповалов</w:t>
            </w:r>
            <w:proofErr w:type="spellEnd"/>
          </w:p>
        </w:tc>
      </w:tr>
    </w:tbl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C062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х</w:t>
      </w:r>
      <w:proofErr w:type="gramStart"/>
      <w:r>
        <w:rPr>
          <w:rFonts w:ascii="Times New Roman" w:eastAsia="Times New Roman" w:hAnsi="Times New Roman" w:cs="Times New Roman"/>
          <w:sz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</w:rPr>
        <w:t>ерчик-Савров</w:t>
      </w:r>
      <w:proofErr w:type="spellEnd"/>
    </w:p>
    <w:p w:rsidR="00066CD4" w:rsidRDefault="00A274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29 августа</w:t>
      </w:r>
      <w:r w:rsidR="006A0DD7">
        <w:rPr>
          <w:rFonts w:ascii="Times New Roman" w:eastAsia="Times New Roman" w:hAnsi="Times New Roman" w:cs="Times New Roman"/>
          <w:sz w:val="28"/>
        </w:rPr>
        <w:t xml:space="preserve"> 2016 года</w:t>
      </w:r>
    </w:p>
    <w:p w:rsidR="00066CD4" w:rsidRDefault="00A3360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№ 122</w:t>
      </w:r>
    </w:p>
    <w:p w:rsidR="00066CD4" w:rsidRDefault="006A0DD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66CD4" w:rsidRDefault="00066CD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3837CB" w:rsidRDefault="003837CB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A2744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29 августа</w:t>
      </w:r>
      <w:r w:rsidR="006A0DD7">
        <w:rPr>
          <w:rFonts w:ascii="Times New Roman" w:eastAsia="Times New Roman" w:hAnsi="Times New Roman" w:cs="Times New Roman"/>
          <w:sz w:val="28"/>
        </w:rPr>
        <w:t xml:space="preserve"> 2016 года № </w:t>
      </w:r>
      <w:r w:rsidR="00A33600">
        <w:rPr>
          <w:rFonts w:ascii="Times New Roman" w:eastAsia="Times New Roman" w:hAnsi="Times New Roman" w:cs="Times New Roman"/>
          <w:sz w:val="28"/>
        </w:rPr>
        <w:t>122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проведения конкурса на замещение должности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Формирование и организация деятельности комиссии по проведению конкурса на замещение должности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Организация и проведение конкурса на замещение должности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 осуществляются комиссией по проведению конкурса на замещение должности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конкурсная комиссия).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Общее число членов конкурсной комиссии составляет 6 человек.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Половина членов конкурсной комиссии назначается Собранием депутатов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а другая половина – главой Администрации </w:t>
      </w:r>
      <w:r w:rsidR="00C06295">
        <w:rPr>
          <w:rFonts w:ascii="Times New Roman" w:eastAsia="Times New Roman" w:hAnsi="Times New Roman" w:cs="Times New Roman"/>
          <w:sz w:val="28"/>
        </w:rPr>
        <w:t>Октябрьского</w:t>
      </w:r>
      <w:r>
        <w:rPr>
          <w:rFonts w:ascii="Times New Roman" w:eastAsia="Times New Roman" w:hAnsi="Times New Roman" w:cs="Times New Roman"/>
          <w:sz w:val="28"/>
        </w:rPr>
        <w:t xml:space="preserve"> района.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Конкурсная комиссия может осуществлять свои полномочия в случае назначения не менее двух третей от общего числа ее членов.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6A0DD7">
        <w:rPr>
          <w:rFonts w:ascii="Times New Roman" w:eastAsia="Times New Roman" w:hAnsi="Times New Roman" w:cs="Times New Roman"/>
          <w:sz w:val="28"/>
        </w:rPr>
        <w:t xml:space="preserve">. 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состав конкурсной комиссии не могут быть выдвинуты кандидаты, являющиеся депутатами Собрания депутатов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6A0DD7">
        <w:rPr>
          <w:rFonts w:ascii="Times New Roman" w:eastAsia="Times New Roman" w:hAnsi="Times New Roman" w:cs="Times New Roman"/>
          <w:sz w:val="28"/>
        </w:rPr>
        <w:t xml:space="preserve">. Решение о назначении половины членов конкурсной комиссии принимается Собранием депутатов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большинством голосов от установленной численности депутатов Собрания депутатов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одновременно с принятием решения об объявлении конкурса.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6A0DD7">
        <w:rPr>
          <w:rFonts w:ascii="Times New Roman" w:eastAsia="Times New Roman" w:hAnsi="Times New Roman" w:cs="Times New Roman"/>
          <w:sz w:val="28"/>
        </w:rPr>
        <w:t xml:space="preserve">. Конкурсная комиссия состоит из председателя, заместителя председателя, секретаря и членов конкурсной комиссии.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Председатель, заместитель председателя и секретарь конкурсной комиссии избираются на ее заседании большинством голосов от числа присутствующих на заседании членов конкурсной комиссии до рассмотрения иных вопросов. 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="006A0DD7">
        <w:rPr>
          <w:rFonts w:ascii="Times New Roman" w:eastAsia="Times New Roman" w:hAnsi="Times New Roman" w:cs="Times New Roman"/>
          <w:sz w:val="28"/>
        </w:rPr>
        <w:t>. Председатель конкурсной комиссии: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общее руководство работой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созывает заседания конкурсной комиссии, председательствует на ее заседаниях;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распределяет обязанности между членами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подписывает протоколы заседаний конкурсной комиссии и принятые конкурсной комиссией решения;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представляет конкурсную комиссию в отношениях с кандидатами на должность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представляет на заседании Собрания депутатов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принятое по результатам конкурса решение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иные полномочия, предусмотренные настоящим порядком.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</w:t>
      </w:r>
      <w:r w:rsidR="006A0DD7">
        <w:rPr>
          <w:rFonts w:ascii="Times New Roman" w:eastAsia="Times New Roman" w:hAnsi="Times New Roman" w:cs="Times New Roman"/>
          <w:sz w:val="28"/>
        </w:rPr>
        <w:t>. До избрания председателя конкурсной комиссии ее заседания созывает, открывает и ведет старейший по возрасту член конкурсной комиссии.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</w:t>
      </w:r>
      <w:r w:rsidR="006A0DD7">
        <w:rPr>
          <w:rFonts w:ascii="Times New Roman" w:eastAsia="Times New Roman" w:hAnsi="Times New Roman" w:cs="Times New Roman"/>
          <w:sz w:val="28"/>
        </w:rPr>
        <w:t>. Заместитель председателя конкурсной комиссии исполняет обязанности председателя конкурсной комиссии в случае его отсутствия, а также выполняет поручения председателя конкурсной комиссии по организационным вопросам подготовки и проведения заседаний.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</w:t>
      </w:r>
      <w:r w:rsidR="006A0DD7">
        <w:rPr>
          <w:rFonts w:ascii="Times New Roman" w:eastAsia="Times New Roman" w:hAnsi="Times New Roman" w:cs="Times New Roman"/>
          <w:sz w:val="28"/>
        </w:rPr>
        <w:t>. Секретарь конкурсной комиссии: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организационное обеспечение деятельности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делопроизводство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принимает и регистрирует документы от кандидатов на должность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осуществляет подготовку заседания конкурсной комиссии, в том числе извещает членов конкурсной комиссии, кандидатов на должность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иных заинтересованных лиц о дате, времени и месте заседания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и оформляет протоколы заседаний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оформляет и подписывает принятые конкурсной комиссией решения;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решает иные вопросы, связанные с подготовкой и проведением заседаний конкурсной комиссии.</w:t>
      </w:r>
    </w:p>
    <w:p w:rsidR="00066CD4" w:rsidRDefault="00845C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</w:t>
      </w:r>
      <w:r w:rsidR="006A0DD7">
        <w:rPr>
          <w:rFonts w:ascii="Times New Roman" w:eastAsia="Times New Roman" w:hAnsi="Times New Roman" w:cs="Times New Roman"/>
          <w:sz w:val="28"/>
        </w:rPr>
        <w:t xml:space="preserve">. До избрания секретаря конкурсной комиссии его обязанности исполняет член конкурсной комиссии, определяемый Собранием депутатов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из числа назначенных им членов конкурсной комиссии.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избранного секретаря конкурсной комиссии его обязанности исполняет член конкурсной комиссии, определяемый председателем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11</w:t>
      </w:r>
      <w:r w:rsidR="006A0DD7">
        <w:rPr>
          <w:rFonts w:ascii="Times New Roman" w:eastAsia="Times New Roman" w:hAnsi="Times New Roman" w:cs="Times New Roman"/>
          <w:sz w:val="28"/>
        </w:rPr>
        <w:t>. Организационной формой деятельности конкурсной комиссии являются заседания.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 При равенстве голосов решающим является голос председателя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</w:t>
      </w:r>
      <w:r w:rsidR="006A0DD7">
        <w:rPr>
          <w:rFonts w:ascii="Times New Roman" w:eastAsia="Times New Roman" w:hAnsi="Times New Roman" w:cs="Times New Roman"/>
          <w:sz w:val="28"/>
        </w:rPr>
        <w:t>. На заседании конкурсной комиссии ведется протокол, который подписывается председателем и секретарем конкурсной комиссии.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</w:t>
      </w:r>
      <w:r w:rsidR="006A0DD7">
        <w:rPr>
          <w:rFonts w:ascii="Times New Roman" w:eastAsia="Times New Roman" w:hAnsi="Times New Roman" w:cs="Times New Roman"/>
          <w:sz w:val="28"/>
        </w:rPr>
        <w:t>. Полномочия члена конкурсной комиссии прекращаются досрочно по решению конкурсной комиссии в случаях: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смерти члена конкурсной комиссии;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подачи членом конкурсной комиссии заявления в письменной форме о сложении своих полномочий;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подачи членом конкурсной комиссии, близким родственником члена конкурсной комиссии и (или) лицом, у которого член конкурсной комиссии находится в непосредственном подчинении, заявления о допуске к участию в конкурсе в качестве кандидата на должность главы Администрации </w:t>
      </w:r>
      <w:proofErr w:type="spellStart"/>
      <w:r w:rsidR="00C0629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</w:t>
      </w:r>
      <w:r w:rsidR="006A0DD7">
        <w:rPr>
          <w:rFonts w:ascii="Times New Roman" w:eastAsia="Times New Roman" w:hAnsi="Times New Roman" w:cs="Times New Roman"/>
          <w:sz w:val="28"/>
        </w:rPr>
        <w:t xml:space="preserve">. В случае досрочного прекращения полномочий членов конкурсной комиссии, в </w:t>
      </w:r>
      <w:proofErr w:type="gramStart"/>
      <w:r w:rsidR="006A0DD7">
        <w:rPr>
          <w:rFonts w:ascii="Times New Roman" w:eastAsia="Times New Roman" w:hAnsi="Times New Roman" w:cs="Times New Roman"/>
          <w:sz w:val="28"/>
        </w:rPr>
        <w:t>результате</w:t>
      </w:r>
      <w:proofErr w:type="gramEnd"/>
      <w:r w:rsidR="006A0DD7">
        <w:rPr>
          <w:rFonts w:ascii="Times New Roman" w:eastAsia="Times New Roman" w:hAnsi="Times New Roman" w:cs="Times New Roman"/>
          <w:sz w:val="28"/>
        </w:rPr>
        <w:t xml:space="preserve"> которого конкурсная комиссия остается в неправомочном составе, Собрание депутатов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и (или) глава Администрации </w:t>
      </w:r>
      <w:r w:rsidR="00271ED2">
        <w:rPr>
          <w:rFonts w:ascii="Times New Roman" w:eastAsia="Times New Roman" w:hAnsi="Times New Roman" w:cs="Times New Roman"/>
          <w:sz w:val="28"/>
        </w:rPr>
        <w:t>Октябрьского</w:t>
      </w:r>
      <w:r w:rsidR="006A0DD7">
        <w:rPr>
          <w:rFonts w:ascii="Times New Roman" w:eastAsia="Times New Roman" w:hAnsi="Times New Roman" w:cs="Times New Roman"/>
          <w:sz w:val="28"/>
        </w:rPr>
        <w:t xml:space="preserve"> района назначают соответствующих членов конкурсной комиссии взамен выбывших.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</w:t>
      </w:r>
      <w:r w:rsidR="006A0DD7">
        <w:rPr>
          <w:rFonts w:ascii="Times New Roman" w:eastAsia="Times New Roman" w:hAnsi="Times New Roman" w:cs="Times New Roman"/>
          <w:sz w:val="28"/>
        </w:rPr>
        <w:t xml:space="preserve">. Материально-техническое обеспечение деятельности конкурсной комиссии, в том числе хранение ее документации, осуществляется Администрацией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</w:t>
      </w:r>
      <w:r w:rsidR="006A0DD7">
        <w:rPr>
          <w:rFonts w:ascii="Times New Roman" w:eastAsia="Times New Roman" w:hAnsi="Times New Roman" w:cs="Times New Roman"/>
          <w:sz w:val="28"/>
        </w:rPr>
        <w:t xml:space="preserve">. Конкурсная комиссия осуществляет свои полномочия до дня принятия Собранием депутатов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решения о назначении на должность главы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одного из кандидатов, представленных конкурсной комиссией по результатам конкурса.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</w:t>
      </w:r>
      <w:r w:rsidR="006A0DD7">
        <w:rPr>
          <w:rFonts w:ascii="Times New Roman" w:eastAsia="Times New Roman" w:hAnsi="Times New Roman" w:cs="Times New Roman"/>
          <w:sz w:val="28"/>
        </w:rPr>
        <w:t xml:space="preserve">. Документы конкурсной комиссии по окончании конкурса передаются председателем конкурсной комиссии на хранение в Администрацию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</w:t>
      </w:r>
      <w:r w:rsidR="006A0DD7">
        <w:rPr>
          <w:rFonts w:ascii="Times New Roman" w:eastAsia="Times New Roman" w:hAnsi="Times New Roman" w:cs="Times New Roman"/>
          <w:sz w:val="28"/>
        </w:rPr>
        <w:t xml:space="preserve">. Документы конкурсной комиссии подлежат хранению в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A0DD7">
        <w:rPr>
          <w:rFonts w:ascii="Times New Roman" w:eastAsia="Times New Roman" w:hAnsi="Times New Roman" w:cs="Times New Roman"/>
          <w:sz w:val="28"/>
        </w:rPr>
        <w:t xml:space="preserve"> сельского поселения в течение пяти лет.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по их письменному запросу.</w:t>
      </w:r>
    </w:p>
    <w:p w:rsidR="00066CD4" w:rsidRDefault="00845CB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</w:t>
      </w:r>
      <w:r w:rsidR="006A0DD7">
        <w:rPr>
          <w:rFonts w:ascii="Times New Roman" w:eastAsia="Times New Roman" w:hAnsi="Times New Roman" w:cs="Times New Roman"/>
          <w:sz w:val="28"/>
        </w:rPr>
        <w:t xml:space="preserve">. Информация о деятельности конкурсной комиссии предоставляется средствам массовой информации, иным организациям и гражданам </w:t>
      </w:r>
      <w:r w:rsidR="006A0DD7">
        <w:rPr>
          <w:rFonts w:ascii="Times New Roman" w:eastAsia="Times New Roman" w:hAnsi="Times New Roman" w:cs="Times New Roman"/>
          <w:sz w:val="28"/>
        </w:rPr>
        <w:lastRenderedPageBreak/>
        <w:t xml:space="preserve">председателем конкурсной комиссии. 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Объявление конкурса</w:t>
      </w:r>
    </w:p>
    <w:p w:rsidR="00066CD4" w:rsidRDefault="00066CD4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Решение об объявлении конкурса принимается Собранием депутатов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271ED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Решением об объявлении конкурса в обязательном порядке утверждаются: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объявление о проведении конкурса, содержащее сведения о дате, времени и месте проведения конкурса (заседания конкурсной комиссии), месте, времени и сроке приема документов, подлежащих представлению кандидатами на должность главы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в конкурсную комиссию, а так же условия конкурса;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проект контракта, заключаемого с главой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Решение Собрания депутатов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и (или) Собрания депутатов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3.Условия конкурса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К участию в конкурсе допускаются граждане Российской Федерации,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Федерального закона в качестве ограничений, связанных с муниципальной службой.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Кандидат на замещение должности главы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кандидат)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Для участия в конкурсе гражданин представляет следующие документы: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порядку;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собственноручно заполненную и подписанную анкету по форме</w:t>
      </w:r>
      <w:r w:rsidR="00845CB5">
        <w:rPr>
          <w:rStyle w:val="a5"/>
          <w:rFonts w:ascii="Times New Roman" w:eastAsia="Times New Roman" w:hAnsi="Times New Roman" w:cs="Times New Roman"/>
          <w:sz w:val="28"/>
        </w:rPr>
        <w:footnoteReference w:id="1"/>
      </w:r>
      <w:r>
        <w:rPr>
          <w:rFonts w:ascii="Times New Roman" w:eastAsia="Times New Roman" w:hAnsi="Times New Roman" w:cs="Times New Roman"/>
          <w:sz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трудовой книжки, за исключением случаев, когда трудовой договор (контракт) заключается впервые;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документа об образовании;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Прием документов для участия в конкурсе</w:t>
      </w:r>
    </w:p>
    <w:p w:rsidR="00066CD4" w:rsidRDefault="00066C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Прием документов осуществляется секретарем конкурсной комиссии или иным членом конкурсной комиссии, исполняющим его обязанности в соответствии с пунктом 11 раздела 1 настоящего порядка (далее также – секретарь конкурсной комиссии).</w:t>
      </w:r>
    </w:p>
    <w:p w:rsidR="00066CD4" w:rsidRDefault="006A0DD7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Гражданин, изъявивший желание участвовать в конкурсе, в сроки, установленные Собранием депутатов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лично представляет в конкурсную комиссию документы, предусмотренные пунктами 3, 4 раздела 3 настоящего порядка.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К документам, указанным в пунктах 3, 4 раздела 3 настоящего порядка, гражданином прилагается их опись в двух экземплярах по форме согласно приложению № 2 к настоящему порядку.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Факт представления документов удостоверяется подписью секретаря конкурсной комиссии в указанной описи документов. Один экземпляр описи остается в конкурсной комиссии, а другой возвращается гражданину.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Гражданин вправе представить нотариально заверенные копии документов либо копии с одновременным предъявлением подлинников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документов.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На копии документа секретарь конкурсной комиссии делает отметку «копия верна» и ставит свою подпись, расшифровку подписи и дату ее проставления.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Подлинники документов возвращаются гражданину в день их предъявления, а копии указанных документов и иные представленные кандидатом документы формируются секретарем конкурсной комиссии в дело.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Секретарь конкурсной комиссии в присутствии гражданина сверяет наличие документов, приложенных к заявлению, с их перечнем, указанным в описи документов, а также выдает заявителю экземпляр описи документов с отметкой о дате и времени приема документов.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Заявления граждан о допуске к участию в конкурсе регистрируются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о допуске к участию в конкурсе с присвоением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порядковых регистрационных номеров и даты регистрации.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Заявления и приложенные к ним документы (копии документов) хранятся у секретаря конкурсной комиссии с соблюдением требований законодательства о персональных данных.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Секретарь конкурсной комиссии отказывает гражданину в приеме документов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отсутствия одного или нескольких документов (их копий), предусмотренных пунктом 3 раздела 3 настоящего порядка;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перечня документов, указанных в описи, фактически представленным документам;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нарушения установленных Собранием депутатов </w:t>
      </w:r>
      <w:proofErr w:type="spellStart"/>
      <w:r w:rsidR="00271ED2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271ED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сроков представления документов;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нарушения требования о личном представлении документов в конкурсную комиссию.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Кандидат не позднее дня, предшествующего дню проведения конкурса, вправе отозвать свое заявление о допуске к участию в конкурсе.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 поступления такого заявления секретарь конкурсной комиссии делает отметку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кандидатов о допуске к участию в конкурсе об отзыве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соответствующего заявления. Такое заявление отзыву не подлежит.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момента поступления указанного заявления в конкурсную комиссию гражданин считается снявшим свою кандидатуру.</w:t>
      </w:r>
    </w:p>
    <w:p w:rsidR="00066CD4" w:rsidRDefault="00066C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Проведение конкурса</w:t>
      </w:r>
    </w:p>
    <w:p w:rsidR="00066CD4" w:rsidRDefault="00066C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Продолжительность и регламент проведения конкурса определяются конкурсной комиссией.</w:t>
      </w:r>
    </w:p>
    <w:p w:rsidR="00066CD4" w:rsidRDefault="006A0DD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Конкурсные процедуры, предусмотренные настоящим разделом, проводятся на одном заседании конкурсной комиссии.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После окончания срока приема документов конкурсной комиссией проверяются представленные кандидатами документы на предмет их соответствия требованиям Федерального закона от 02.03.2007 № 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</w:rPr>
        <w:t>На основании представленных кандидатами документов устанавливается соответствие кандидатов требованиям части 1 статьи 16 Федерального закона от 02.03.2007 № 25-ФЗ «О муниципальной службе в Российской Федерации», а также квалификационным и иным требованиям, предъявляемым действующим федеральным и областным законодательством, Уставом муниципального образования «</w:t>
      </w:r>
      <w:r w:rsidR="00271ED2">
        <w:rPr>
          <w:rFonts w:ascii="Times New Roman" w:eastAsia="Times New Roman" w:hAnsi="Times New Roman" w:cs="Times New Roman"/>
          <w:sz w:val="28"/>
        </w:rPr>
        <w:t xml:space="preserve">Керчикское </w:t>
      </w:r>
      <w:r>
        <w:rPr>
          <w:rFonts w:ascii="Times New Roman" w:eastAsia="Times New Roman" w:hAnsi="Times New Roman" w:cs="Times New Roman"/>
          <w:sz w:val="28"/>
        </w:rPr>
        <w:t>сельское поселение» к уровню профессионального образования, стажу муниципальной (государственной) службы или стажу работы по специальности, направлению подготовки.</w:t>
      </w:r>
      <w:proofErr w:type="gramEnd"/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Изучение документов, представленных кандидатами для участия в конкурсе, осуществляется конкурсной комиссией в отсутствие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Решение об отказе кандидату в допуске к прохождению конкурсных испытаний принимается конкурсной комиссией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представленных кандидатом документах нарушений требований Федерального закона от 02.03.2007 № 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требованиям, установленным частью 1 статьи 16 Федерального закона от 02.03.2007 № 25-ФЗ «О муниципальной службе в Российской Федерации»;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квалификационным и иным требованиям, предъявляемым действующим федеральным и областным законодательством, Уставом муниципального образования «</w:t>
      </w:r>
      <w:r w:rsidR="00D220BF">
        <w:rPr>
          <w:rFonts w:ascii="Times New Roman" w:eastAsia="Times New Roman" w:hAnsi="Times New Roman" w:cs="Times New Roman"/>
          <w:sz w:val="28"/>
        </w:rPr>
        <w:t xml:space="preserve">Керчикское </w:t>
      </w:r>
      <w:r>
        <w:rPr>
          <w:rFonts w:ascii="Times New Roman" w:eastAsia="Times New Roman" w:hAnsi="Times New Roman" w:cs="Times New Roman"/>
          <w:sz w:val="28"/>
        </w:rPr>
        <w:t>сельское поселение» к уровню профессионального образования, стажу муниципальной (государственной) службы или стажу работы по специальности, направлению подготовки;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отношении кандидата ограничений, предусмотренных статьей 13 Федерального закона от 02.03.2007 № 25-ФЗ «О муниципальной службе в Российской Федерации».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Конкурсная комиссия до начала проведения конкурсных испытаний </w:t>
      </w:r>
      <w:r>
        <w:rPr>
          <w:rFonts w:ascii="Times New Roman" w:eastAsia="Times New Roman" w:hAnsi="Times New Roman" w:cs="Times New Roman"/>
          <w:sz w:val="28"/>
        </w:rPr>
        <w:lastRenderedPageBreak/>
        <w:t>уведомляет кандидатов о допуске либо об отказе в допуске к их прохождению (с указанием на основани</w:t>
      </w:r>
      <w:proofErr w:type="gramStart"/>
      <w:r>
        <w:rPr>
          <w:rFonts w:ascii="Times New Roman" w:eastAsia="Times New Roman" w:hAnsi="Times New Roman" w:cs="Times New Roman"/>
          <w:sz w:val="28"/>
        </w:rPr>
        <w:t>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(основания) для отказа, предусмотренное (предусмотренные) пунктом 7 настоящего раздела).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Уведомление об отказе в допуске может по письменному требованию кандидата оформляться в письменной форме.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остальных случаях уведомление объявляется кандидатам лично. 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По итогам рассмотрения документов, представленных кандидатами, конкурсная комиссия принимает одно из следующих решений: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 проведении конкурсных испытаний с утверждением кандидатов, допущенных к участию в их прохождении;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>,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допуска к прохождению конкурсных испытаний менее двух кандидатов;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о допуске к участию в конкурсе, в результате которого в прохождении конкурсных испытаний примет участие менее двух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конкурсная комиссия направляет соответствующее решение в Собрание депутатов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которое устанавливает новую дату проведения конкурса и срок подачи документов для участия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Конкурсные испытания проводятся в целях оценки уровня профессиональных знаний и навыков, необходимых для исполнения должностных обязанностей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В конкурсные испытания входят профессиональное тестирование и собеседование с кандидатами.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Профессиональное тестирование проводится в целях выявления профессиональных знаний кандидата.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Для проведения профессионального тестирования конкурсной 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Тестовое задание утверждается конкурсной комиссией непосредственно перед проведением профессионального тестирования.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Вопросы в тестовом задании формируются по следующим направлениям: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организация местного самоуправления;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муниципальная служба и противодействие коррупции;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экономическая основа местного самоуправления;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градостроительная и дорожная деятельность;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жилищно-коммунальное хозяйство.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16. Кандидатам необходимо дать правильные ответы на максимальное количество вопросов за 30 минут. 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правильного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их мнению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18. Собеседование проводится в целях определения профессиональных и личных качеств кандидатов, их видения работы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целей, задач и иных аспектов деятельности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заседании конкурсной комиссии кандидат выступает с докладом до 15 минут об основных направлениях его деятельности на должности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выступления кандидат отвечает на вопросы членов конкурсной комиссии.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Выступление кандидата оценивается конкурсной комиссией с позиций знания кандидатом текущей социально-экономической ситуации в муниципальном образовании; умения постановки проблем, обоснования их актуальности, способности выбора оптимального решения проблемы; а также соответствия предложений кандидата действующему законодательству, основным направлениям социально-экономического развития Ростовской области.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Выступление кандидата оценивается по пятибалльной шкале.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Каждый член конкурсной комиссии оценивает результаты собеседования с кандидатом по указанным критериям. Оценка кандидата определяется как сумма оценок членов конкурсной комиссии.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количество баллов – 30.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Общая оценка кандидата составляется из суммы балов, набранных кандидатом по итогам двух конкурсных испытаний.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общее количество баллов по результатам конкурсных испытаний – 60.</w:t>
      </w:r>
    </w:p>
    <w:p w:rsidR="00066CD4" w:rsidRDefault="006A0D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Оценка результатов каждого конкурсного испытания осуществляется конкурсной комиссией в отсутствие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22. Очередность прохождения кандидатами собеседования устанавливается исходя из очередности регистрации заявлений о допуске к </w:t>
      </w:r>
      <w:r>
        <w:rPr>
          <w:rFonts w:ascii="Times New Roman" w:eastAsia="Times New Roman" w:hAnsi="Times New Roman" w:cs="Times New Roman"/>
          <w:sz w:val="28"/>
        </w:rPr>
        <w:lastRenderedPageBreak/>
        <w:t>участию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23. По итогам проведения конкурсных испытаний конкурсная комиссия принимает одно из следующих решений: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1) о признании конкурса состоявшимся и о предложении двух кандидатов, получивших наивысшую оценку по итогам конкурса, Собранию депутатов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для принятия решения о назначении одного из них на должность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D220B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поселения;</w:t>
      </w:r>
      <w:proofErr w:type="gramEnd"/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случаях: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кандидатами, в результате которого в конкурсных испытаниях приняли участие менее двух кандидатов;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неявки кандидатов, в результате которой в конкурсных испытаниях приняли участие менее двух кандидатов.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24.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конкурсная комиссия направляет соответствующее решение в Собрание депутатов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D220B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поселения, которое устанавливает новую дату проведения конкурса и срок подачи документов для участия в конкурсе.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25. Решение конкурсной комиссии по результатам проведения конкурса направляется в Собрание депутатов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не позднее следующего дня после принятия решения.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Кандидат вправе обжаловать решения конкурсной комиссии в соответствии с законодательством Российской Федерации.</w:t>
      </w:r>
    </w:p>
    <w:p w:rsidR="00066CD4" w:rsidRDefault="006A0DD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D220BF" w:rsidRDefault="00D220BF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45CB5" w:rsidRDefault="00845CB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45CB5" w:rsidRDefault="00845CB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порядку проведения конкурса на замещение должности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4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066CD4" w:rsidRDefault="006A0DD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 ,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066CD4" w:rsidRDefault="006A0DD7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Администрации </w:t>
      </w:r>
      <w:proofErr w:type="spellStart"/>
      <w:r w:rsidR="00D220BF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066CD4" w:rsidRDefault="006A0D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066CD4" w:rsidRDefault="006A0DD7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066CD4" w:rsidRDefault="00066C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порядку проведения конкурса на замещение должности главы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4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сельского поселения</w:t>
      </w:r>
    </w:p>
    <w:p w:rsidR="00066CD4" w:rsidRDefault="00066CD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066CD4" w:rsidRDefault="006A0DD7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представленных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66CD4" w:rsidRDefault="006A0DD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066CD4" w:rsidRDefault="006A0DD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(фамилия, имя, отчество, дата рождения кандидата)</w:t>
      </w:r>
    </w:p>
    <w:p w:rsidR="00066CD4" w:rsidRDefault="006A0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"/>
        <w:gridCol w:w="7421"/>
        <w:gridCol w:w="1387"/>
      </w:tblGrid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066CD4" w:rsidRDefault="006A0DD7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066CD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066CD4" w:rsidRDefault="00066CD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066CD4" w:rsidRDefault="006A0DD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066CD4" w:rsidRDefault="00066CD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066CD4" w:rsidRDefault="006A0DD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A0DD7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№ 2</w:t>
      </w:r>
    </w:p>
    <w:p w:rsidR="00066CD4" w:rsidRDefault="006A0DD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066CD4" w:rsidRDefault="00A2744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29 августа</w:t>
      </w:r>
      <w:r w:rsidR="00A33600">
        <w:rPr>
          <w:rFonts w:ascii="Times New Roman" w:eastAsia="Times New Roman" w:hAnsi="Times New Roman" w:cs="Times New Roman"/>
          <w:sz w:val="28"/>
        </w:rPr>
        <w:t xml:space="preserve"> 2016 года № 122</w:t>
      </w:r>
    </w:p>
    <w:p w:rsidR="00066CD4" w:rsidRDefault="00066CD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УСЛОВИЯ КОНТРАКТА 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главы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в части, касающейся осуществления полномочий по решению вопросов местного значения</w:t>
      </w:r>
    </w:p>
    <w:p w:rsidR="00066CD4" w:rsidRDefault="00066CD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При осуществлении полномочий по решению вопросов местного значения глава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имеет право: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пределах своих полномочий, установленных федеральными и областными законами, Уставом муниципального образования «</w:t>
      </w:r>
      <w:r w:rsidR="00BA5745">
        <w:rPr>
          <w:rFonts w:ascii="Times New Roman" w:eastAsia="Times New Roman" w:hAnsi="Times New Roman" w:cs="Times New Roman"/>
          <w:sz w:val="28"/>
        </w:rPr>
        <w:t xml:space="preserve">Керчикское </w:t>
      </w:r>
      <w:r>
        <w:rPr>
          <w:rFonts w:ascii="Times New Roman" w:eastAsia="Times New Roman" w:hAnsi="Times New Roman" w:cs="Times New Roman"/>
          <w:sz w:val="28"/>
        </w:rPr>
        <w:t xml:space="preserve">сельское поселение», нормативными правовыми актами Собрания депутатов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издавать постановления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по вопросам местного значения, а также распоряжения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по вопросам организации работы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распоряжаться в установленном порядке средствами бюджета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и муниципальным имуществом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BA574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При осуществлении полномочий по решению вопросов местного значения глава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соблюдать Конституцию Российской Федерации, федеральные законы, Устав Ростовской области, областные законы, Устав муниципального образования «</w:t>
      </w:r>
      <w:r w:rsidR="00BA5745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иные нормативные правовые акты;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организовать и обеспечить решение вопросов местного значения Администрацией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обеспечить целевое расходование средств бюджета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BA5745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и эффективное управление муниципальным имуществом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соблюдать ограничения, выполнять обязательства, не нарушать запреты, которые установлены Федеральным законом от 02.03.2007 № 25-ФЗ </w:t>
      </w:r>
      <w:r>
        <w:rPr>
          <w:rFonts w:ascii="Times New Roman" w:eastAsia="Times New Roman" w:hAnsi="Times New Roman" w:cs="Times New Roman"/>
          <w:sz w:val="28"/>
        </w:rPr>
        <w:lastRenderedPageBreak/>
        <w:t>«О муниципальной службе в Российской Федерации» и другими федеральными законами.</w:t>
      </w:r>
    </w:p>
    <w:p w:rsidR="00066CD4" w:rsidRDefault="006A0DD7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При осуществлении полномочий по решению вопросов местного значения глава Администрации </w:t>
      </w:r>
      <w:proofErr w:type="spellStart"/>
      <w:r w:rsidR="00BA5745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BA5745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поселение».</w:t>
      </w:r>
    </w:p>
    <w:sectPr w:rsidR="00066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4C9" w:rsidRDefault="00ED74C9" w:rsidP="00845CB5">
      <w:pPr>
        <w:spacing w:after="0" w:line="240" w:lineRule="auto"/>
      </w:pPr>
      <w:r>
        <w:separator/>
      </w:r>
    </w:p>
  </w:endnote>
  <w:endnote w:type="continuationSeparator" w:id="0">
    <w:p w:rsidR="00ED74C9" w:rsidRDefault="00ED74C9" w:rsidP="00845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4C9" w:rsidRDefault="00ED74C9" w:rsidP="00845CB5">
      <w:pPr>
        <w:spacing w:after="0" w:line="240" w:lineRule="auto"/>
      </w:pPr>
      <w:r>
        <w:separator/>
      </w:r>
    </w:p>
  </w:footnote>
  <w:footnote w:type="continuationSeparator" w:id="0">
    <w:p w:rsidR="00ED74C9" w:rsidRDefault="00ED74C9" w:rsidP="00845CB5">
      <w:pPr>
        <w:spacing w:after="0" w:line="240" w:lineRule="auto"/>
      </w:pPr>
      <w:r>
        <w:continuationSeparator/>
      </w:r>
    </w:p>
  </w:footnote>
  <w:footnote w:id="1">
    <w:p w:rsidR="00845CB5" w:rsidRDefault="00845CB5">
      <w:pPr>
        <w:pStyle w:val="a3"/>
      </w:pPr>
      <w:r>
        <w:rPr>
          <w:rStyle w:val="a5"/>
        </w:rPr>
        <w:footnoteRef/>
      </w:r>
      <w:r>
        <w:t xml:space="preserve"> </w:t>
      </w:r>
      <w:proofErr w:type="gramStart"/>
      <w:r w:rsidRPr="00845CB5">
        <w:rPr>
          <w:rFonts w:ascii="Times New Roman" w:hAnsi="Times New Roman" w:cs="Times New Roman"/>
        </w:rPr>
        <w:t>утверждена</w:t>
      </w:r>
      <w:proofErr w:type="gramEnd"/>
      <w:r w:rsidRPr="00845CB5">
        <w:rPr>
          <w:rFonts w:ascii="Times New Roman" w:hAnsi="Times New Roman" w:cs="Times New Roman"/>
        </w:rPr>
        <w:t xml:space="preserve"> распоряжением правительства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0D0B"/>
    <w:multiLevelType w:val="multilevel"/>
    <w:tmpl w:val="02166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0E685B"/>
    <w:multiLevelType w:val="multilevel"/>
    <w:tmpl w:val="6C1CFC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EA260D"/>
    <w:multiLevelType w:val="multilevel"/>
    <w:tmpl w:val="F53A4D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C116F0"/>
    <w:multiLevelType w:val="multilevel"/>
    <w:tmpl w:val="6F4C21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2A66DC"/>
    <w:multiLevelType w:val="multilevel"/>
    <w:tmpl w:val="A80C6C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577E9"/>
    <w:multiLevelType w:val="multilevel"/>
    <w:tmpl w:val="0E4CE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CF3F52"/>
    <w:multiLevelType w:val="multilevel"/>
    <w:tmpl w:val="E30265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80370DC"/>
    <w:multiLevelType w:val="multilevel"/>
    <w:tmpl w:val="CCF80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D5480C"/>
    <w:multiLevelType w:val="multilevel"/>
    <w:tmpl w:val="79646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5A5705"/>
    <w:multiLevelType w:val="multilevel"/>
    <w:tmpl w:val="567C6F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9B2B97"/>
    <w:multiLevelType w:val="multilevel"/>
    <w:tmpl w:val="CFEE9A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63134E"/>
    <w:multiLevelType w:val="multilevel"/>
    <w:tmpl w:val="847E7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B606FF3"/>
    <w:multiLevelType w:val="multilevel"/>
    <w:tmpl w:val="FAEE2E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814E46"/>
    <w:multiLevelType w:val="multilevel"/>
    <w:tmpl w:val="0C9E66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5"/>
  </w:num>
  <w:num w:numId="5">
    <w:abstractNumId w:val="3"/>
  </w:num>
  <w:num w:numId="6">
    <w:abstractNumId w:val="2"/>
  </w:num>
  <w:num w:numId="7">
    <w:abstractNumId w:val="12"/>
  </w:num>
  <w:num w:numId="8">
    <w:abstractNumId w:val="7"/>
  </w:num>
  <w:num w:numId="9">
    <w:abstractNumId w:val="13"/>
  </w:num>
  <w:num w:numId="10">
    <w:abstractNumId w:val="0"/>
  </w:num>
  <w:num w:numId="11">
    <w:abstractNumId w:val="11"/>
  </w:num>
  <w:num w:numId="12">
    <w:abstractNumId w:val="9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CD4"/>
    <w:rsid w:val="00066CD4"/>
    <w:rsid w:val="00271ED2"/>
    <w:rsid w:val="00273FCF"/>
    <w:rsid w:val="003837CB"/>
    <w:rsid w:val="00400538"/>
    <w:rsid w:val="006A0DD7"/>
    <w:rsid w:val="006E7DC0"/>
    <w:rsid w:val="0083721A"/>
    <w:rsid w:val="00845CB5"/>
    <w:rsid w:val="008E4388"/>
    <w:rsid w:val="00A2744C"/>
    <w:rsid w:val="00A33600"/>
    <w:rsid w:val="00BA5745"/>
    <w:rsid w:val="00C06295"/>
    <w:rsid w:val="00D220BF"/>
    <w:rsid w:val="00ED74C9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45C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45C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45C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33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45CB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45CB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45C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33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DB415-264F-4DDF-9D05-9A29DA282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4188</Words>
  <Characters>23874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Kerchik</cp:lastModifiedBy>
  <cp:revision>8</cp:revision>
  <cp:lastPrinted>2016-08-26T05:36:00Z</cp:lastPrinted>
  <dcterms:created xsi:type="dcterms:W3CDTF">2016-08-25T11:18:00Z</dcterms:created>
  <dcterms:modified xsi:type="dcterms:W3CDTF">2016-08-26T05:40:00Z</dcterms:modified>
</cp:coreProperties>
</file>